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4388F" w14:textId="77777777" w:rsidR="00D363CD" w:rsidRDefault="00AA7ABD" w:rsidP="00D363CD">
      <w:pPr>
        <w:spacing w:before="100" w:beforeAutospacing="1" w:after="100" w:afterAutospacing="1"/>
        <w:jc w:val="center"/>
        <w:outlineLvl w:val="0"/>
        <w:rPr>
          <w:rFonts w:eastAsia="Times New Roman"/>
          <w:b/>
          <w:bCs/>
          <w:kern w:val="36"/>
          <w:sz w:val="32"/>
          <w:szCs w:val="32"/>
        </w:rPr>
      </w:pPr>
      <w:r w:rsidRPr="00D363CD">
        <w:rPr>
          <w:rFonts w:eastAsia="Times New Roman"/>
          <w:b/>
          <w:bCs/>
          <w:kern w:val="36"/>
          <w:sz w:val="32"/>
          <w:szCs w:val="32"/>
        </w:rPr>
        <w:t xml:space="preserve">Протокол </w:t>
      </w:r>
    </w:p>
    <w:p w14:paraId="0939C6E7" w14:textId="12F2C6D1" w:rsidR="00000000" w:rsidRPr="00D363CD" w:rsidRDefault="00AA7ABD" w:rsidP="00D363CD">
      <w:pPr>
        <w:spacing w:before="100" w:beforeAutospacing="1" w:after="100" w:afterAutospacing="1"/>
        <w:jc w:val="center"/>
        <w:outlineLvl w:val="0"/>
        <w:rPr>
          <w:rFonts w:eastAsia="Times New Roman"/>
          <w:b/>
          <w:bCs/>
          <w:kern w:val="36"/>
          <w:sz w:val="32"/>
          <w:szCs w:val="32"/>
        </w:rPr>
      </w:pPr>
      <w:r w:rsidRPr="00D363CD">
        <w:rPr>
          <w:rFonts w:eastAsia="Times New Roman"/>
          <w:b/>
          <w:bCs/>
          <w:kern w:val="36"/>
          <w:sz w:val="32"/>
          <w:szCs w:val="32"/>
        </w:rPr>
        <w:t>рассмотрения заявок на участие в процедуре реализации в электронной форме</w:t>
      </w:r>
      <w:r w:rsidR="00D363CD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D363CD">
        <w:rPr>
          <w:rFonts w:eastAsia="Times New Roman"/>
          <w:b/>
          <w:bCs/>
          <w:kern w:val="36"/>
          <w:sz w:val="32"/>
          <w:szCs w:val="32"/>
        </w:rPr>
        <w:t>№AS03369</w:t>
      </w:r>
      <w:r w:rsidR="00D363CD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D363CD">
        <w:rPr>
          <w:rFonts w:eastAsia="Times New Roman"/>
          <w:b/>
          <w:bCs/>
          <w:kern w:val="36"/>
          <w:sz w:val="32"/>
          <w:szCs w:val="32"/>
        </w:rPr>
        <w:t>«Открытый процедура реализации на Право заключения договора на уступку права (требования) по возврату просроченной задолженности по внесению платы за жилые помещения и коммунальные услуги в доме по адресу: Московская область, г.</w:t>
      </w:r>
      <w:r w:rsidR="00D363CD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D363CD">
        <w:rPr>
          <w:rFonts w:eastAsia="Times New Roman"/>
          <w:b/>
          <w:bCs/>
          <w:kern w:val="36"/>
          <w:sz w:val="32"/>
          <w:szCs w:val="32"/>
        </w:rPr>
        <w:t xml:space="preserve">Дубна, ул. Карла Маркса, д. </w:t>
      </w:r>
      <w:r w:rsidRPr="00D363CD">
        <w:rPr>
          <w:rFonts w:eastAsia="Times New Roman"/>
          <w:b/>
          <w:bCs/>
          <w:kern w:val="36"/>
          <w:sz w:val="32"/>
          <w:szCs w:val="32"/>
        </w:rPr>
        <w:t xml:space="preserve">14, в размере 1156096,16 руб.»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"/>
        <w:gridCol w:w="9228"/>
      </w:tblGrid>
      <w:tr w:rsidR="00000000" w14:paraId="7248B6B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905234" w14:textId="77777777" w:rsidR="00000000" w:rsidRDefault="00AA7ABD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3AE56E8" w14:textId="77777777" w:rsidR="00000000" w:rsidRDefault="00AA7AB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21.09.2022 г.</w:t>
            </w:r>
          </w:p>
        </w:tc>
      </w:tr>
    </w:tbl>
    <w:p w14:paraId="6A970377" w14:textId="598E7B19" w:rsidR="00000000" w:rsidRDefault="00AA7ABD" w:rsidP="00D363CD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Оператор электронной торговой площадки «www.a-k-d.ru»:</w:t>
      </w:r>
      <w:r w:rsidR="00D363CD">
        <w:rPr>
          <w:rFonts w:eastAsia="Times New Roman"/>
        </w:rPr>
        <w:t xml:space="preserve"> </w:t>
      </w:r>
      <w:r>
        <w:rPr>
          <w:rFonts w:eastAsia="Times New Roman"/>
        </w:rPr>
        <w:t>ООО "АКД"</w:t>
      </w:r>
      <w:r>
        <w:rPr>
          <w:rFonts w:eastAsia="Times New Roman"/>
        </w:rPr>
        <w:br/>
        <w:t>Место проведения процедуры реализации:</w:t>
      </w:r>
      <w:r w:rsidR="00D363CD">
        <w:rPr>
          <w:rFonts w:eastAsia="Times New Roman"/>
        </w:rPr>
        <w:t xml:space="preserve"> </w:t>
      </w:r>
      <w:r>
        <w:rPr>
          <w:rFonts w:eastAsia="Times New Roman"/>
        </w:rPr>
        <w:t>http://www.a-k-d.ru</w:t>
      </w:r>
      <w:r>
        <w:rPr>
          <w:rFonts w:eastAsia="Times New Roman"/>
        </w:rPr>
        <w:br/>
        <w:t>Уникальный номер процедуры реализации на указанном сайте: A</w:t>
      </w:r>
      <w:r>
        <w:rPr>
          <w:rFonts w:eastAsia="Times New Roman"/>
        </w:rPr>
        <w:t xml:space="preserve">S03369. </w:t>
      </w:r>
    </w:p>
    <w:p w14:paraId="3E6CDCD9" w14:textId="77777777" w:rsidR="00000000" w:rsidRDefault="00AA7ABD" w:rsidP="00D363CD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Организатор: ЗАО «Юридическое агентство «ДИАН».</w:t>
      </w:r>
      <w:r>
        <w:rPr>
          <w:rFonts w:eastAsia="Times New Roman"/>
        </w:rPr>
        <w:br/>
        <w:t xml:space="preserve">(125167, Россия, Москва, Москва, Планетная, 29 корп.1а, ОКАТО 45277553000). </w:t>
      </w:r>
    </w:p>
    <w:p w14:paraId="71614AE5" w14:textId="4A156298" w:rsidR="00000000" w:rsidRDefault="00AA7ABD" w:rsidP="00D363CD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Наименование процедуры реализации: «Открытый процедура реализации на Право заключения договора на уступку права (требо</w:t>
      </w:r>
      <w:r>
        <w:rPr>
          <w:rFonts w:eastAsia="Times New Roman"/>
        </w:rPr>
        <w:t>вания) по возврату просроченной задолженности по внесению платы за жилые помещения и коммунальные услуги в доме по адресу: Московская область, г.</w:t>
      </w:r>
      <w:r w:rsidR="00D363CD">
        <w:rPr>
          <w:rFonts w:eastAsia="Times New Roman"/>
        </w:rPr>
        <w:t xml:space="preserve"> </w:t>
      </w:r>
      <w:r>
        <w:rPr>
          <w:rFonts w:eastAsia="Times New Roman"/>
        </w:rPr>
        <w:t xml:space="preserve">Дубна, ул. Карла Маркса, д. 14, в размере 1156096,16 руб.». </w:t>
      </w:r>
    </w:p>
    <w:p w14:paraId="3C8319C5" w14:textId="3A06C9D3" w:rsidR="00000000" w:rsidRDefault="00AA7ABD" w:rsidP="00D363CD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Начальная </w:t>
      </w:r>
      <w:r>
        <w:rPr>
          <w:rFonts w:eastAsia="Times New Roman"/>
        </w:rPr>
        <w:t>цена договора составляе</w:t>
      </w:r>
      <w:r>
        <w:rPr>
          <w:rFonts w:eastAsia="Times New Roman"/>
        </w:rPr>
        <w:t>т: 115 609.62 российских рублей (сто пятнадцать тысяч шестьсот девять рублей 62 копейки) НДС не облагается.</w:t>
      </w:r>
      <w:r>
        <w:rPr>
          <w:rFonts w:eastAsia="Times New Roman"/>
        </w:rPr>
        <w:t xml:space="preserve"> </w:t>
      </w:r>
    </w:p>
    <w:p w14:paraId="0C8067AC" w14:textId="77777777" w:rsidR="00000000" w:rsidRDefault="00AA7ABD" w:rsidP="00D363CD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Извещение о проведении процедуры реализации было размещено на сайте http://www.a-k-d.ru в сети интернет 13.09.2022 г. </w:t>
      </w:r>
    </w:p>
    <w:p w14:paraId="3515E171" w14:textId="77777777" w:rsidR="00000000" w:rsidRDefault="00AA7ABD" w:rsidP="00D363CD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</w:rPr>
      </w:pPr>
      <w:r>
        <w:rPr>
          <w:rFonts w:eastAsia="Times New Roman"/>
        </w:rPr>
        <w:t>До окончания указанного в</w:t>
      </w:r>
      <w:r>
        <w:rPr>
          <w:rFonts w:eastAsia="Times New Roman"/>
        </w:rPr>
        <w:t xml:space="preserve"> извещении срока подачи заявок на участие в процедуре реализации 21.09.2022 г., 00:00 поступила 1 заявка на участие в процедуре реализации через сайт в сети Интернет http://www.a-k-d.ru от участника процедуры закупки: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"/>
        <w:gridCol w:w="2976"/>
        <w:gridCol w:w="1821"/>
        <w:gridCol w:w="1582"/>
        <w:gridCol w:w="1786"/>
      </w:tblGrid>
      <w:tr w:rsidR="00000000" w14:paraId="07FCFD0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76691F" w14:textId="77777777" w:rsidR="00000000" w:rsidRDefault="00AA7ABD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AB7F2A" w14:textId="77777777" w:rsidR="00000000" w:rsidRDefault="00AA7ABD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Наименование (для юридического </w:t>
            </w:r>
            <w:r>
              <w:rPr>
                <w:rFonts w:eastAsia="Times New Roman"/>
                <w:b/>
                <w:bCs/>
              </w:rPr>
              <w:t>лица), ФИО (для физического лица) участника процедуры закупки, ИНН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3A2AE1" w14:textId="77777777" w:rsidR="00000000" w:rsidRDefault="00AA7ABD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Место нахождения (фактический адрес для юридического лица) и место жительства (для физического лица)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8BAB31" w14:textId="77777777" w:rsidR="00000000" w:rsidRDefault="00AA7ABD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Дата и время поступления заявки на участие в процедуре реализации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334C24" w14:textId="77777777" w:rsidR="00000000" w:rsidRDefault="00AA7ABD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Порядковый номер, прис</w:t>
            </w:r>
            <w:r>
              <w:rPr>
                <w:rFonts w:eastAsia="Times New Roman"/>
                <w:b/>
                <w:bCs/>
              </w:rPr>
              <w:t>военный заявке на участие в процедуре реализации, поданной участником процедуры закупки</w:t>
            </w:r>
          </w:p>
        </w:tc>
      </w:tr>
      <w:tr w:rsidR="00000000" w14:paraId="275BDF79" w14:textId="77777777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832034" w14:textId="77777777" w:rsidR="00000000" w:rsidRDefault="00AA7AB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7722A3" w14:textId="107DE52F" w:rsidR="00000000" w:rsidRDefault="00D363C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ИП Тихонов Вадим Александрович (ИНН 772802179631), </w:t>
            </w:r>
            <w:r>
              <w:rPr>
                <w:rFonts w:eastAsia="Times New Roman"/>
                <w:color w:val="000000"/>
              </w:rPr>
              <w:t xml:space="preserve">действующий на основании агентского договора № 02-04-22 от 02.04.2022 г. за </w:t>
            </w:r>
            <w:bookmarkStart w:id="0" w:name="_Hlk103859363"/>
            <w:r>
              <w:rPr>
                <w:rFonts w:eastAsia="Times New Roman"/>
                <w:color w:val="000000"/>
              </w:rPr>
              <w:t>Общество с ограниченной ответственностью «УПРАВЛЕНИЕ КОММУНАЛЬНЫМИ СИСТЕМАМИ», ИНН 5010033741141981</w:t>
            </w:r>
            <w:bookmarkEnd w:id="0"/>
            <w:r>
              <w:rPr>
                <w:rFonts w:eastAsia="Times New Roman"/>
                <w:color w:val="000000"/>
              </w:rPr>
              <w:t>, (Московская область, город Дубна, улица 9 Мая, д. 7В, стр. 2, пом. 72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E0182E" w14:textId="77777777" w:rsidR="00D363CD" w:rsidRDefault="00D363CD" w:rsidP="00D363C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117437, Россия, Москва, </w:t>
            </w:r>
          </w:p>
          <w:p w14:paraId="5978A673" w14:textId="090C5C07" w:rsidR="00000000" w:rsidRDefault="00D363CD" w:rsidP="00D363C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ОКАТО 45293566000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65E73" w14:textId="77777777" w:rsidR="00000000" w:rsidRDefault="00AA7AB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 сентября 2022 г. 16:32:29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21EFF" w14:textId="77777777" w:rsidR="00000000" w:rsidRDefault="00AA7AB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Участник №1</w:t>
            </w:r>
          </w:p>
        </w:tc>
      </w:tr>
    </w:tbl>
    <w:p w14:paraId="0A98FFB3" w14:textId="44F0D8D1" w:rsidR="00000000" w:rsidRDefault="00AA7ABD" w:rsidP="00D363CD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Аукцион признается несостоявшимся. </w:t>
      </w:r>
    </w:p>
    <w:p w14:paraId="1BA9E376" w14:textId="77777777" w:rsidR="00D363CD" w:rsidRPr="00D363CD" w:rsidRDefault="00D363CD" w:rsidP="00D363CD">
      <w:pPr>
        <w:pStyle w:val="a3"/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 w:rsidRPr="00D363CD">
        <w:rPr>
          <w:rFonts w:eastAsia="Times New Roman"/>
        </w:rPr>
        <w:t>Единая комиссия рассмотрела единственную заявку на участие в процедуре реализации на соответствие требованиям, предусмотренным документацией о процедуре реализации, и приняла решение:</w:t>
      </w:r>
    </w:p>
    <w:p w14:paraId="5F87F9A3" w14:textId="77777777" w:rsidR="00D363CD" w:rsidRPr="00D363CD" w:rsidRDefault="00D363CD" w:rsidP="00D363CD">
      <w:pPr>
        <w:pStyle w:val="a3"/>
        <w:spacing w:before="100" w:beforeAutospacing="1" w:after="240"/>
        <w:jc w:val="both"/>
        <w:rPr>
          <w:rFonts w:eastAsia="Times New Roman"/>
        </w:rPr>
      </w:pPr>
      <w:r w:rsidRPr="00D363CD">
        <w:rPr>
          <w:rFonts w:eastAsia="Times New Roman"/>
        </w:rPr>
        <w:t xml:space="preserve">- единственная поданная заявка на участие в процедуре реализации от Индивидуального предпринимателя Тихонова Вадима Александровича, </w:t>
      </w:r>
      <w:r w:rsidRPr="00D363CD">
        <w:rPr>
          <w:rFonts w:eastAsia="Times New Roman"/>
          <w:color w:val="000000"/>
        </w:rPr>
        <w:t xml:space="preserve">действующего на основании агентского договора № 02-04-22 от 02.04.2022 г. за Общество с ограниченной ответственностью «УПРАВЛЕНИЕ КОММУНАЛЬНЫМИ СИСТЕМАМИ», ИНН 5010033741141981, </w:t>
      </w:r>
      <w:r w:rsidRPr="00D363CD">
        <w:rPr>
          <w:rFonts w:eastAsia="Times New Roman"/>
        </w:rPr>
        <w:t xml:space="preserve">соответствует требованиям, предусмотренным документацией о процедуре реализации. </w:t>
      </w:r>
    </w:p>
    <w:p w14:paraId="10023A4E" w14:textId="31797F37" w:rsidR="00D363CD" w:rsidRDefault="00D363CD" w:rsidP="00D363CD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Собственник имущества (ООО «ДОМОСТРОЙ», ИНН 5010032427) вправе заключить договор с Обществом с ограниченной ответственностью</w:t>
      </w:r>
      <w:r>
        <w:rPr>
          <w:rFonts w:eastAsia="Times New Roman"/>
          <w:color w:val="000000"/>
        </w:rPr>
        <w:t xml:space="preserve"> «УПРАВЛЕНИЕ КОММУНАЛЬНЫМИ СИСТЕМАМИ», ИНН 5010033741141981,</w:t>
      </w:r>
      <w:r>
        <w:rPr>
          <w:rFonts w:eastAsia="Times New Roman"/>
        </w:rPr>
        <w:t xml:space="preserve"> на условиях, предусмотренных документацией о процедуре реализации, по начальной цене договора, указанной в извещении о проведении процедуры реализации:</w:t>
      </w:r>
      <w:r w:rsidRPr="000766BD">
        <w:rPr>
          <w:rFonts w:eastAsia="Times New Roman"/>
        </w:rPr>
        <w:t xml:space="preserve"> </w:t>
      </w:r>
      <w:r w:rsidR="00AA7ABD">
        <w:rPr>
          <w:rFonts w:eastAsia="Times New Roman"/>
        </w:rPr>
        <w:t>115 609.62 российских рублей (сто пятнадцать тысяч шестьсот девять рублей 62 копейки) НДС не облагается</w:t>
      </w:r>
    </w:p>
    <w:p w14:paraId="4BF15804" w14:textId="0EB6A5C5" w:rsidR="00000000" w:rsidRDefault="00AA7ABD" w:rsidP="00D363CD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Протокол рассмотрения заявок на участие в процедуре ре</w:t>
      </w:r>
      <w:r>
        <w:rPr>
          <w:rFonts w:eastAsia="Times New Roman"/>
        </w:rPr>
        <w:t xml:space="preserve">ализации составляется в двух экземплярах, один из которых остается у Организатора. Организатор вправе передать единственному участнику процедуры закупки один экземпляр протокола и проект договора. </w:t>
      </w:r>
    </w:p>
    <w:p w14:paraId="04CA7FAD" w14:textId="77777777" w:rsidR="00000000" w:rsidRDefault="00AA7ABD" w:rsidP="00D363CD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Настоящий протокол размещен на сайте http://www.a-k-d.ru</w:t>
      </w:r>
      <w:r>
        <w:rPr>
          <w:rFonts w:eastAsia="Times New Roman"/>
        </w:rPr>
        <w:t xml:space="preserve">. </w:t>
      </w:r>
    </w:p>
    <w:p w14:paraId="582D73FD" w14:textId="77777777" w:rsidR="00000000" w:rsidRDefault="00AA7ABD">
      <w:pPr>
        <w:rPr>
          <w:rFonts w:eastAsia="Times New Roman"/>
        </w:rPr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D0D80"/>
    <w:multiLevelType w:val="multilevel"/>
    <w:tmpl w:val="3FC4A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419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3CD"/>
    <w:rsid w:val="00AA7ABD"/>
    <w:rsid w:val="00D3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DAA5"/>
  <w15:chartTrackingRefBased/>
  <w15:docId w15:val="{76EF7FF8-3420-4E60-9AEE-B2F15C00B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D363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472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2022-09-21T12:28:00Z</dcterms:created>
  <dcterms:modified xsi:type="dcterms:W3CDTF">2022-09-21T12:28:00Z</dcterms:modified>
</cp:coreProperties>
</file>